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7B8" w:rsidRDefault="00F45D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5D32" w:rsidRPr="00534A0C" w:rsidRDefault="00F45D32" w:rsidP="00F45D32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F45D32" w:rsidRPr="00534A0C" w:rsidRDefault="00F45D32" w:rsidP="00F45D32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  <w:bookmarkEnd w:id="0"/>
    </w:p>
    <w:tbl>
      <w:tblPr>
        <w:tblStyle w:val="ac"/>
        <w:tblW w:w="8900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510"/>
        <w:gridCol w:w="680"/>
        <w:gridCol w:w="2381"/>
        <w:gridCol w:w="1021"/>
        <w:gridCol w:w="510"/>
        <w:gridCol w:w="623"/>
        <w:gridCol w:w="794"/>
        <w:gridCol w:w="1417"/>
      </w:tblGrid>
      <w:tr w:rsidR="001137B8" w:rsidTr="00113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0" w:type="dxa"/>
            <w:gridSpan w:val="9"/>
            <w:tcBorders>
              <w:top w:val="nil"/>
              <w:bottom w:val="nil"/>
            </w:tcBorders>
          </w:tcPr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夢想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1137B8" w:rsidRDefault="00F45D3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1137B8" w:rsidRDefault="00F45D3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</w:p>
          <w:p w:rsidR="001137B8" w:rsidRDefault="00F45D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1137B8" w:rsidRDefault="00F45D3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1137B8" w:rsidRDefault="00F45D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1137B8" w:rsidRDefault="00F45D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1137B8" w:rsidRDefault="00F45D3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1137B8" w:rsidRDefault="00F45D3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1137B8" w:rsidRDefault="00F45D3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不老騎士</w:t>
            </w: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大腳ㄚ跳芭蕾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小狗比飛跳芭蕾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小廚師阿諾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亮亮想要當月亮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bottom w:val="single" w:sz="8" w:space="0" w:color="000000"/>
            </w:tcBorders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我</w:t>
            </w:r>
            <w:r>
              <w:rPr>
                <w:rFonts w:eastAsia="Calibri"/>
              </w:rPr>
              <w:t>…</w:t>
            </w:r>
            <w:r>
              <w:rPr>
                <w:rFonts w:eastAsia="Calibri"/>
              </w:rPr>
              <w:t>有夢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鱷魚帶我上太空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竇加與小舞者：愛德格．竇加的故事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蛋蛋艾格想要飛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當我們在一起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5</w:t>
            </w:r>
            <w:r>
              <w:rPr>
                <w:rFonts w:eastAsia="Calibri"/>
              </w:rPr>
              <w:t>段追尋美夢的旅程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什麼都行魔女商店</w:t>
            </w:r>
            <w:r>
              <w:rPr>
                <w:rFonts w:eastAsia="Calibri"/>
              </w:rPr>
              <w:t xml:space="preserve"> 19 </w:t>
            </w:r>
            <w:r>
              <w:rPr>
                <w:rFonts w:eastAsia="Calibri"/>
              </w:rPr>
              <w:t>占星魔女的預測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四指鋼琴家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合恩角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亞奇的料理夢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青蛙探長和小狗探員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</w:rPr>
              <w:t>：飛行鯨魚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閃亮的籃球新星：林書豪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貪吃蟲與夢吞吞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雪花人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喜歡塗鴉的男孩：蘇斯博士的童年故事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想生金蛋的母雞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想當媽媽的克蕾特（二版）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夢想起飛：萊特兄弟－世紀人物</w:t>
            </w:r>
            <w:r>
              <w:rPr>
                <w:rFonts w:eastAsia="Calibri"/>
              </w:rPr>
              <w:t>100</w:t>
            </w:r>
            <w:r>
              <w:rPr>
                <w:rFonts w:eastAsia="Calibri"/>
              </w:rPr>
              <w:t>系列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繪夢畫家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勇於夢想的男孩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</w:rPr>
              <w:t>歐巴馬的成長故事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想飛的母雞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27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我真的是笨蛋嗎？：鬼太郎的傻人傻福出頭天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28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於是，上帝派來天使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29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海豚丹尼爾的逐夢之旅</w:t>
            </w:r>
            <w:r>
              <w:rPr>
                <w:rFonts w:eastAsia="Calibri"/>
              </w:rPr>
              <w:t>(</w:t>
            </w:r>
            <w:r>
              <w:rPr>
                <w:rFonts w:eastAsia="Calibri"/>
              </w:rPr>
              <w:t>中英對照版</w:t>
            </w:r>
            <w:r>
              <w:rPr>
                <w:rFonts w:eastAsia="Calibri"/>
              </w:rPr>
              <w:t>)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30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追夢，我的世界宇宙大﹝上﹞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31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追夢，我的世界宇宙大﹝下﹞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32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堅持夢想的大導演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</w:rPr>
              <w:t>李安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33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夢想的希望號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34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鯨武士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35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/>
              </w:rPr>
              <w:t>牧羊少年的奇幻之旅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</w:tcPr>
          <w:p w:rsidR="001137B8" w:rsidRDefault="001137B8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510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36</w:t>
            </w:r>
          </w:p>
        </w:tc>
        <w:tc>
          <w:tcPr>
            <w:tcW w:w="4082" w:type="dxa"/>
            <w:gridSpan w:val="3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/>
              </w:rPr>
              <w:t>告訴世界我是誰：倒立先生黃明正的夢想拼圖</w:t>
            </w:r>
          </w:p>
        </w:tc>
        <w:tc>
          <w:tcPr>
            <w:tcW w:w="510" w:type="dxa"/>
          </w:tcPr>
          <w:p w:rsidR="001137B8" w:rsidRDefault="00F45D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1137B8" w:rsidRDefault="00F45D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1137B8" w:rsidTr="001137B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</w:tcPr>
          <w:p w:rsidR="001137B8" w:rsidRDefault="001137B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</w:tcPr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1137B8" w:rsidRDefault="00F45D3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</w:tcPr>
          <w:p w:rsidR="001137B8" w:rsidRDefault="001137B8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1137B8" w:rsidTr="0011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4" w:type="dxa"/>
            <w:gridSpan w:val="3"/>
          </w:tcPr>
          <w:p w:rsidR="001137B8" w:rsidRDefault="00F45D32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</w:tcPr>
          <w:p w:rsidR="001137B8" w:rsidRDefault="00F45D3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1137B8" w:rsidRDefault="001137B8"/>
    <w:sectPr w:rsidR="001137B8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872E6"/>
    <w:multiLevelType w:val="multilevel"/>
    <w:tmpl w:val="6B60AA0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B8"/>
    <w:rsid w:val="001137B8"/>
    <w:rsid w:val="00F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74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0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CB4EF7"/>
    <w:rPr>
      <w:color w:val="0000FF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g+3Fn0n+zJaxJWjGh4y2hRw+A==">AMUW2mXKVeaVIiTF5iwKatembmnc0uERILlsvuylTWamE7Wo/GZrkUHP9nzntv5Eo/IGFpjV9q/TQ2Mls3mTC2Pa6lVRx2cpwFRolKppd264exW3mLpy6SoWx1xObLCbWGMfIsYsc4Jn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2019-04-13T08:54:00Z</dcterms:created>
  <dcterms:modified xsi:type="dcterms:W3CDTF">2021-08-06T06:17:00Z</dcterms:modified>
</cp:coreProperties>
</file>